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4A65B4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1C656D" w:rsidRPr="00422DD3">
        <w:rPr>
          <w:rFonts w:ascii="Garamond" w:hAnsi="Garamond" w:cs="Times New Roman"/>
          <w:sz w:val="24"/>
          <w:szCs w:val="24"/>
        </w:rPr>
        <w:t>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="001C656D"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3034CE" w:rsidRPr="003034CE" w:rsidRDefault="003034CE" w:rsidP="003034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034CE">
        <w:rPr>
          <w:rFonts w:ascii="Garamond" w:hAnsi="Garamond" w:cs="Times New Roman"/>
          <w:b/>
          <w:sz w:val="28"/>
          <w:szCs w:val="28"/>
        </w:rPr>
        <w:t>132 kV-</w:t>
      </w:r>
      <w:proofErr w:type="spellStart"/>
      <w:r w:rsidRPr="003034CE">
        <w:rPr>
          <w:rFonts w:ascii="Garamond" w:hAnsi="Garamond" w:cs="Times New Roman"/>
          <w:b/>
          <w:sz w:val="28"/>
          <w:szCs w:val="28"/>
        </w:rPr>
        <w:t>os</w:t>
      </w:r>
      <w:proofErr w:type="spellEnd"/>
      <w:r w:rsidRPr="003034CE">
        <w:rPr>
          <w:rFonts w:ascii="Garamond" w:hAnsi="Garamond" w:cs="Times New Roman"/>
          <w:b/>
          <w:sz w:val="28"/>
          <w:szCs w:val="28"/>
        </w:rPr>
        <w:t xml:space="preserve"> távvezetéki földelés javítása a Megrendelő által megadott oszlophelyeken</w:t>
      </w:r>
      <w:r w:rsidR="0087319D">
        <w:rPr>
          <w:rFonts w:ascii="Garamond" w:hAnsi="Garamond" w:cs="Times New Roman"/>
          <w:b/>
          <w:sz w:val="28"/>
          <w:szCs w:val="28"/>
        </w:rPr>
        <w:t xml:space="preserve"> </w:t>
      </w:r>
      <w:r>
        <w:rPr>
          <w:rFonts w:ascii="Garamond" w:hAnsi="Garamond" w:cs="Times New Roman"/>
          <w:sz w:val="24"/>
          <w:szCs w:val="24"/>
        </w:rPr>
        <w:t>-</w:t>
      </w:r>
      <w:bookmarkStart w:id="0" w:name="_GoBack"/>
      <w:bookmarkEnd w:id="0"/>
      <w:r w:rsidR="0087319D" w:rsidRPr="0087319D">
        <w:rPr>
          <w:rFonts w:ascii="Garamond" w:hAnsi="Garamond" w:cs="Times New Roman"/>
          <w:sz w:val="24"/>
          <w:szCs w:val="24"/>
        </w:rPr>
        <w:t>20</w:t>
      </w:r>
      <w:r w:rsidR="004A65B4">
        <w:rPr>
          <w:rFonts w:ascii="Garamond" w:hAnsi="Garamond" w:cs="Times New Roman"/>
          <w:sz w:val="24"/>
          <w:szCs w:val="24"/>
        </w:rPr>
        <w:t>20</w:t>
      </w:r>
      <w:r>
        <w:rPr>
          <w:rFonts w:ascii="Garamond" w:hAnsi="Garamond" w:cs="Times New Roman"/>
          <w:sz w:val="24"/>
          <w:szCs w:val="24"/>
        </w:rPr>
        <w:t xml:space="preserve"> és 2021</w:t>
      </w:r>
      <w:r w:rsidR="0087319D" w:rsidRPr="0087319D">
        <w:rPr>
          <w:rFonts w:ascii="Garamond" w:hAnsi="Garamond" w:cs="Times New Roman"/>
          <w:sz w:val="24"/>
          <w:szCs w:val="24"/>
        </w:rPr>
        <w:t xml:space="preserve"> évre tervezett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3034CE">
        <w:rPr>
          <w:rFonts w:ascii="Garamond" w:hAnsi="Garamond" w:cs="Times New Roman"/>
          <w:b/>
          <w:bCs/>
          <w:sz w:val="24"/>
          <w:szCs w:val="24"/>
        </w:rPr>
        <w:t>50 db földelési hely +30 db opcionális/ év</w:t>
      </w:r>
    </w:p>
    <w:p w:rsidR="004A65B4" w:rsidRPr="00422DD3" w:rsidRDefault="004A65B4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 xml:space="preserve">z NKM </w:t>
      </w:r>
      <w:r w:rsidR="004A65B4">
        <w:rPr>
          <w:rFonts w:ascii="Garamond" w:hAnsi="Garamond" w:cs="Times New Roman"/>
          <w:sz w:val="24"/>
          <w:szCs w:val="24"/>
        </w:rPr>
        <w:t>Áramhálózati Kft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</w:t>
      </w:r>
      <w:r w:rsidR="004A65B4">
        <w:rPr>
          <w:rFonts w:ascii="Garamond" w:hAnsi="Garamond" w:cs="Times New Roman"/>
          <w:b/>
          <w:bCs/>
          <w:sz w:val="24"/>
          <w:szCs w:val="24"/>
        </w:rPr>
        <w:t>20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3034CE">
        <w:rPr>
          <w:rFonts w:ascii="Garamond" w:hAnsi="Garamond" w:cs="Times New Roman"/>
          <w:b/>
          <w:bCs/>
          <w:sz w:val="24"/>
          <w:szCs w:val="24"/>
        </w:rPr>
        <w:t>március 2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3034CE">
        <w:rPr>
          <w:rFonts w:ascii="Garamond" w:hAnsi="Garamond" w:cs="Times New Roman"/>
          <w:b/>
          <w:bCs/>
          <w:sz w:val="24"/>
          <w:szCs w:val="24"/>
        </w:rPr>
        <w:t>14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NKM Áram</w:t>
      </w:r>
      <w:r w:rsidR="004A65B4">
        <w:rPr>
          <w:rFonts w:ascii="Garamond" w:hAnsi="Garamond" w:cs="Times New Roman"/>
          <w:sz w:val="24"/>
          <w:szCs w:val="24"/>
        </w:rPr>
        <w:t>hálózati Kft</w:t>
      </w:r>
      <w:r w:rsidR="00957DAB" w:rsidRPr="00422DD3">
        <w:rPr>
          <w:rFonts w:ascii="Garamond" w:hAnsi="Garamond" w:cs="Times New Roman"/>
          <w:sz w:val="24"/>
          <w:szCs w:val="24"/>
        </w:rPr>
        <w:t>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</w:t>
      </w:r>
      <w:r w:rsidR="004A65B4">
        <w:rPr>
          <w:rFonts w:ascii="Garamond" w:hAnsi="Garamond" w:cs="Times New Roman"/>
          <w:b/>
          <w:bCs/>
          <w:sz w:val="24"/>
          <w:szCs w:val="24"/>
        </w:rPr>
        <w:t xml:space="preserve">20. </w:t>
      </w:r>
      <w:r w:rsidR="003034CE">
        <w:rPr>
          <w:rFonts w:ascii="Garamond" w:hAnsi="Garamond" w:cs="Times New Roman"/>
          <w:b/>
          <w:bCs/>
          <w:sz w:val="24"/>
          <w:szCs w:val="24"/>
        </w:rPr>
        <w:t>március 9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4A65B4">
        <w:rPr>
          <w:rFonts w:ascii="Garamond" w:hAnsi="Garamond" w:cs="Times New Roman"/>
          <w:b/>
          <w:bCs/>
          <w:sz w:val="24"/>
          <w:szCs w:val="24"/>
        </w:rPr>
        <w:t>09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034CE"/>
    <w:rsid w:val="003D4920"/>
    <w:rsid w:val="00422DD3"/>
    <w:rsid w:val="004A65B4"/>
    <w:rsid w:val="00500AEF"/>
    <w:rsid w:val="00523168"/>
    <w:rsid w:val="0056504B"/>
    <w:rsid w:val="005B6D47"/>
    <w:rsid w:val="005F55FD"/>
    <w:rsid w:val="006D47CF"/>
    <w:rsid w:val="0087319D"/>
    <w:rsid w:val="00957DAB"/>
    <w:rsid w:val="009D2DE2"/>
    <w:rsid w:val="00A06D58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8DA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2</cp:revision>
  <dcterms:created xsi:type="dcterms:W3CDTF">2020-02-26T12:59:00Z</dcterms:created>
  <dcterms:modified xsi:type="dcterms:W3CDTF">2020-02-26T12:59:00Z</dcterms:modified>
</cp:coreProperties>
</file>